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A9" w:rsidRPr="00BA4637" w:rsidRDefault="00621FA9" w:rsidP="00BA4637">
      <w:pPr>
        <w:spacing w:after="0" w:line="240" w:lineRule="auto"/>
        <w:rPr>
          <w:rFonts w:ascii="Arial" w:hAnsi="Arial" w:cs="Arial"/>
          <w:b/>
          <w:sz w:val="24"/>
          <w:szCs w:val="24"/>
        </w:rPr>
      </w:pPr>
      <w:bookmarkStart w:id="0" w:name="_GoBack"/>
      <w:bookmarkEnd w:id="0"/>
      <w:r w:rsidRPr="00BA4637">
        <w:rPr>
          <w:rFonts w:ascii="Arial" w:hAnsi="Arial" w:cs="Arial"/>
          <w:b/>
          <w:sz w:val="24"/>
          <w:szCs w:val="24"/>
        </w:rPr>
        <w:t>Health Education England Briefing for Health Scrutiny Committee (Lancashire County Council)</w:t>
      </w:r>
    </w:p>
    <w:p w:rsidR="00621FA9" w:rsidRPr="00BA4637" w:rsidRDefault="00621FA9" w:rsidP="00BA4637">
      <w:pPr>
        <w:spacing w:after="0" w:line="240" w:lineRule="auto"/>
        <w:rPr>
          <w:rFonts w:ascii="Arial" w:hAnsi="Arial" w:cs="Arial"/>
          <w:b/>
          <w:sz w:val="24"/>
          <w:szCs w:val="24"/>
        </w:rPr>
      </w:pPr>
    </w:p>
    <w:p w:rsidR="00BA4637" w:rsidRPr="00BA4637" w:rsidRDefault="00BA4637" w:rsidP="00BA4637">
      <w:pPr>
        <w:spacing w:after="0" w:line="240" w:lineRule="auto"/>
        <w:rPr>
          <w:rFonts w:ascii="Arial" w:hAnsi="Arial" w:cs="Arial"/>
          <w:b/>
          <w:sz w:val="24"/>
          <w:szCs w:val="24"/>
        </w:rPr>
      </w:pPr>
    </w:p>
    <w:p w:rsidR="00BA4637" w:rsidRPr="00BA4637" w:rsidRDefault="00BA4637" w:rsidP="00BA4637">
      <w:pPr>
        <w:spacing w:after="0" w:line="240" w:lineRule="auto"/>
        <w:rPr>
          <w:rFonts w:ascii="Arial" w:hAnsi="Arial" w:cs="Arial"/>
          <w:b/>
          <w:sz w:val="24"/>
          <w:szCs w:val="24"/>
        </w:rPr>
      </w:pPr>
    </w:p>
    <w:p w:rsidR="00727D23" w:rsidRPr="00BA4637" w:rsidRDefault="00727D23" w:rsidP="00BA4637">
      <w:pPr>
        <w:pStyle w:val="ListParagraph"/>
        <w:numPr>
          <w:ilvl w:val="0"/>
          <w:numId w:val="3"/>
        </w:numPr>
        <w:spacing w:after="0" w:line="240" w:lineRule="auto"/>
        <w:rPr>
          <w:rFonts w:ascii="Arial" w:hAnsi="Arial" w:cs="Arial"/>
          <w:b/>
          <w:sz w:val="24"/>
          <w:szCs w:val="24"/>
        </w:rPr>
      </w:pPr>
      <w:r w:rsidRPr="00BA4637">
        <w:rPr>
          <w:rFonts w:ascii="Arial" w:hAnsi="Arial" w:cs="Arial"/>
          <w:b/>
          <w:sz w:val="24"/>
          <w:szCs w:val="24"/>
        </w:rPr>
        <w:t>How much funding does Lancashire and South Cumbria receive?</w:t>
      </w:r>
    </w:p>
    <w:p w:rsidR="00727D23" w:rsidRPr="00BA4637" w:rsidRDefault="00727D23"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See 2. </w:t>
      </w:r>
      <w:proofErr w:type="gramStart"/>
      <w:r w:rsidRPr="00BA4637">
        <w:rPr>
          <w:rFonts w:ascii="Arial" w:eastAsia="Times New Roman" w:hAnsi="Arial" w:cs="Arial"/>
          <w:sz w:val="24"/>
          <w:szCs w:val="24"/>
          <w:lang w:eastAsia="en-GB"/>
        </w:rPr>
        <w:t>below</w:t>
      </w:r>
      <w:proofErr w:type="gramEnd"/>
      <w:r w:rsidRPr="00BA4637">
        <w:rPr>
          <w:rFonts w:ascii="Arial" w:eastAsia="Times New Roman" w:hAnsi="Arial" w:cs="Arial"/>
          <w:sz w:val="24"/>
          <w:szCs w:val="24"/>
          <w:lang w:eastAsia="en-GB"/>
        </w:rPr>
        <w:t>.</w:t>
      </w:r>
    </w:p>
    <w:p w:rsidR="00727D23" w:rsidRPr="00BA4637" w:rsidRDefault="00727D23" w:rsidP="00BA4637">
      <w:pPr>
        <w:pStyle w:val="ListParagraph"/>
        <w:spacing w:after="0" w:line="240" w:lineRule="auto"/>
        <w:rPr>
          <w:rFonts w:ascii="Arial" w:hAnsi="Arial" w:cs="Arial"/>
          <w:b/>
          <w:sz w:val="24"/>
          <w:szCs w:val="24"/>
        </w:rPr>
      </w:pPr>
    </w:p>
    <w:p w:rsidR="00944884" w:rsidRPr="00BA4637" w:rsidRDefault="00944884" w:rsidP="00BA4637">
      <w:pPr>
        <w:pStyle w:val="ListParagraph"/>
        <w:numPr>
          <w:ilvl w:val="0"/>
          <w:numId w:val="3"/>
        </w:numPr>
        <w:spacing w:after="0" w:line="240" w:lineRule="auto"/>
        <w:rPr>
          <w:rFonts w:ascii="Arial" w:hAnsi="Arial" w:cs="Arial"/>
          <w:b/>
          <w:sz w:val="24"/>
          <w:szCs w:val="24"/>
        </w:rPr>
      </w:pPr>
      <w:r w:rsidRPr="00BA4637">
        <w:rPr>
          <w:rFonts w:ascii="Arial" w:hAnsi="Arial" w:cs="Arial"/>
          <w:b/>
          <w:sz w:val="24"/>
          <w:szCs w:val="24"/>
        </w:rPr>
        <w:t>How does the level of funding for Lancashire and South Cumbria compare with the South East of England and other North West areas such as Cheshire and Merseyside and Greater Manchester?</w:t>
      </w:r>
    </w:p>
    <w:p w:rsidR="00944884" w:rsidRPr="00BA4637" w:rsidRDefault="00944884" w:rsidP="00BA4637">
      <w:pPr>
        <w:spacing w:after="0" w:line="240" w:lineRule="auto"/>
        <w:rPr>
          <w:rFonts w:ascii="Arial" w:eastAsia="Times New Roman" w:hAnsi="Arial" w:cs="Arial"/>
          <w:sz w:val="24"/>
          <w:szCs w:val="24"/>
          <w:lang w:eastAsia="en-GB"/>
        </w:rPr>
      </w:pPr>
    </w:p>
    <w:p w:rsidR="00944884" w:rsidRPr="00BA4637" w:rsidRDefault="00944884"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Please see attached PowerPoint </w:t>
      </w:r>
      <w:r w:rsidR="00BA4637" w:rsidRPr="00BA4637">
        <w:rPr>
          <w:rFonts w:ascii="Arial" w:eastAsia="Times New Roman" w:hAnsi="Arial" w:cs="Arial"/>
          <w:b/>
          <w:sz w:val="24"/>
          <w:szCs w:val="24"/>
          <w:lang w:eastAsia="en-GB"/>
        </w:rPr>
        <w:t>[Appendix B]</w:t>
      </w:r>
      <w:r w:rsidR="00BA4637" w:rsidRPr="00BA4637">
        <w:rPr>
          <w:rFonts w:ascii="Arial" w:eastAsia="Times New Roman" w:hAnsi="Arial" w:cs="Arial"/>
          <w:sz w:val="24"/>
          <w:szCs w:val="24"/>
          <w:lang w:eastAsia="en-GB"/>
        </w:rPr>
        <w:t xml:space="preserve"> </w:t>
      </w:r>
      <w:r w:rsidRPr="00BA4637">
        <w:rPr>
          <w:rFonts w:ascii="Arial" w:eastAsia="Times New Roman" w:hAnsi="Arial" w:cs="Arial"/>
          <w:sz w:val="24"/>
          <w:szCs w:val="24"/>
          <w:lang w:eastAsia="en-GB"/>
        </w:rPr>
        <w:t xml:space="preserve">that provides the comparative analysis that we have </w:t>
      </w:r>
      <w:r w:rsidR="00756451" w:rsidRPr="00BA4637">
        <w:rPr>
          <w:rFonts w:ascii="Arial" w:eastAsia="Times New Roman" w:hAnsi="Arial" w:cs="Arial"/>
          <w:sz w:val="24"/>
          <w:szCs w:val="24"/>
          <w:lang w:eastAsia="en-GB"/>
        </w:rPr>
        <w:t xml:space="preserve">previously </w:t>
      </w:r>
      <w:r w:rsidRPr="00BA4637">
        <w:rPr>
          <w:rFonts w:ascii="Arial" w:eastAsia="Times New Roman" w:hAnsi="Arial" w:cs="Arial"/>
          <w:sz w:val="24"/>
          <w:szCs w:val="24"/>
          <w:lang w:eastAsia="en-GB"/>
        </w:rPr>
        <w:t>issued</w:t>
      </w:r>
      <w:r w:rsidR="00756451" w:rsidRPr="00BA4637">
        <w:rPr>
          <w:rFonts w:ascii="Arial" w:eastAsia="Times New Roman" w:hAnsi="Arial" w:cs="Arial"/>
          <w:sz w:val="24"/>
          <w:szCs w:val="24"/>
          <w:lang w:eastAsia="en-GB"/>
        </w:rPr>
        <w:t xml:space="preserve"> to the </w:t>
      </w:r>
      <w:r w:rsidR="00E517A3" w:rsidRPr="00BA4637">
        <w:rPr>
          <w:rFonts w:ascii="Arial" w:eastAsia="Times New Roman" w:hAnsi="Arial" w:cs="Arial"/>
          <w:sz w:val="24"/>
          <w:szCs w:val="24"/>
          <w:lang w:eastAsia="en-GB"/>
        </w:rPr>
        <w:t>Lancashire and South Cumbria (</w:t>
      </w:r>
      <w:r w:rsidR="00756451" w:rsidRPr="00BA4637">
        <w:rPr>
          <w:rFonts w:ascii="Arial" w:eastAsia="Times New Roman" w:hAnsi="Arial" w:cs="Arial"/>
          <w:sz w:val="24"/>
          <w:szCs w:val="24"/>
          <w:lang w:eastAsia="en-GB"/>
        </w:rPr>
        <w:t>L&amp;C</w:t>
      </w:r>
      <w:r w:rsidR="00E517A3" w:rsidRPr="00BA4637">
        <w:rPr>
          <w:rFonts w:ascii="Arial" w:eastAsia="Times New Roman" w:hAnsi="Arial" w:cs="Arial"/>
          <w:sz w:val="24"/>
          <w:szCs w:val="24"/>
          <w:lang w:eastAsia="en-GB"/>
        </w:rPr>
        <w:t>)</w:t>
      </w:r>
      <w:r w:rsidR="00756451" w:rsidRPr="00BA4637">
        <w:rPr>
          <w:rFonts w:ascii="Arial" w:eastAsia="Times New Roman" w:hAnsi="Arial" w:cs="Arial"/>
          <w:sz w:val="24"/>
          <w:szCs w:val="24"/>
          <w:lang w:eastAsia="en-GB"/>
        </w:rPr>
        <w:t xml:space="preserve"> LWAB</w:t>
      </w:r>
      <w:r w:rsidRPr="00BA4637">
        <w:rPr>
          <w:rFonts w:ascii="Arial" w:eastAsia="Times New Roman" w:hAnsi="Arial" w:cs="Arial"/>
          <w:sz w:val="24"/>
          <w:szCs w:val="24"/>
          <w:lang w:eastAsia="en-GB"/>
        </w:rPr>
        <w:t xml:space="preserve">. </w:t>
      </w:r>
      <w:r w:rsidR="003F6BFF" w:rsidRPr="00BA4637">
        <w:rPr>
          <w:rFonts w:ascii="Arial" w:eastAsia="Times New Roman" w:hAnsi="Arial" w:cs="Arial"/>
          <w:sz w:val="24"/>
          <w:szCs w:val="24"/>
          <w:lang w:eastAsia="en-GB"/>
        </w:rPr>
        <w:t xml:space="preserve">This is based on 2016/17 </w:t>
      </w:r>
      <w:r w:rsidR="00E460DA" w:rsidRPr="00BA4637">
        <w:rPr>
          <w:rFonts w:ascii="Arial" w:eastAsia="Times New Roman" w:hAnsi="Arial" w:cs="Arial"/>
          <w:sz w:val="24"/>
          <w:szCs w:val="24"/>
          <w:lang w:eastAsia="en-GB"/>
        </w:rPr>
        <w:t xml:space="preserve">and includes all of Cumbria </w:t>
      </w:r>
      <w:r w:rsidR="003F6BFF" w:rsidRPr="00BA4637">
        <w:rPr>
          <w:rFonts w:ascii="Arial" w:eastAsia="Times New Roman" w:hAnsi="Arial" w:cs="Arial"/>
          <w:sz w:val="24"/>
          <w:szCs w:val="24"/>
          <w:lang w:eastAsia="en-GB"/>
        </w:rPr>
        <w:t>but won’t have significantly changed for 2017/18</w:t>
      </w:r>
      <w:r w:rsidRPr="00BA4637">
        <w:rPr>
          <w:rFonts w:ascii="Arial" w:eastAsia="Times New Roman" w:hAnsi="Arial" w:cs="Arial"/>
          <w:sz w:val="24"/>
          <w:szCs w:val="24"/>
          <w:lang w:eastAsia="en-GB"/>
        </w:rPr>
        <w:t>.</w:t>
      </w:r>
      <w:r w:rsidR="00647D24" w:rsidRPr="00BA4637">
        <w:rPr>
          <w:rFonts w:ascii="Arial" w:eastAsia="Times New Roman" w:hAnsi="Arial" w:cs="Arial"/>
          <w:sz w:val="24"/>
          <w:szCs w:val="24"/>
          <w:lang w:eastAsia="en-GB"/>
        </w:rPr>
        <w:t xml:space="preserve"> It shows the </w:t>
      </w:r>
      <w:r w:rsidR="00E460DA" w:rsidRPr="00BA4637">
        <w:rPr>
          <w:rFonts w:ascii="Arial" w:eastAsia="Times New Roman" w:hAnsi="Arial" w:cs="Arial"/>
          <w:sz w:val="24"/>
          <w:szCs w:val="24"/>
          <w:lang w:eastAsia="en-GB"/>
        </w:rPr>
        <w:t>spread of funding</w:t>
      </w:r>
      <w:r w:rsidR="003F6BFF" w:rsidRPr="00BA4637">
        <w:rPr>
          <w:rFonts w:ascii="Arial" w:eastAsia="Times New Roman" w:hAnsi="Arial" w:cs="Arial"/>
          <w:sz w:val="24"/>
          <w:szCs w:val="24"/>
          <w:lang w:eastAsia="en-GB"/>
        </w:rPr>
        <w:t xml:space="preserve"> across the North-West and the national position. The last slide </w:t>
      </w:r>
      <w:r w:rsidR="00E460DA" w:rsidRPr="00BA4637">
        <w:rPr>
          <w:rFonts w:ascii="Arial" w:eastAsia="Times New Roman" w:hAnsi="Arial" w:cs="Arial"/>
          <w:sz w:val="24"/>
          <w:szCs w:val="24"/>
          <w:lang w:eastAsia="en-GB"/>
        </w:rPr>
        <w:t xml:space="preserve">gives a breakdown of the funding provided. Weighted capitation was used as a benchmark but has to be caveated – see 4. </w:t>
      </w:r>
      <w:proofErr w:type="gramStart"/>
      <w:r w:rsidR="00E460DA" w:rsidRPr="00BA4637">
        <w:rPr>
          <w:rFonts w:ascii="Arial" w:eastAsia="Times New Roman" w:hAnsi="Arial" w:cs="Arial"/>
          <w:sz w:val="24"/>
          <w:szCs w:val="24"/>
          <w:lang w:eastAsia="en-GB"/>
        </w:rPr>
        <w:t>below</w:t>
      </w:r>
      <w:proofErr w:type="gramEnd"/>
      <w:r w:rsidR="00E460DA" w:rsidRPr="00BA4637">
        <w:rPr>
          <w:rFonts w:ascii="Arial" w:eastAsia="Times New Roman" w:hAnsi="Arial" w:cs="Arial"/>
          <w:sz w:val="24"/>
          <w:szCs w:val="24"/>
          <w:lang w:eastAsia="en-GB"/>
        </w:rPr>
        <w:t>.</w:t>
      </w:r>
      <w:r w:rsidRPr="00BA4637">
        <w:rPr>
          <w:rFonts w:ascii="Arial" w:eastAsia="Times New Roman" w:hAnsi="Arial" w:cs="Arial"/>
          <w:sz w:val="24"/>
          <w:szCs w:val="24"/>
          <w:lang w:eastAsia="en-GB"/>
        </w:rPr>
        <w:br/>
      </w:r>
    </w:p>
    <w:p w:rsidR="00944884" w:rsidRPr="00BA4637" w:rsidRDefault="00944884" w:rsidP="00BA4637">
      <w:pPr>
        <w:pStyle w:val="ListParagraph"/>
        <w:numPr>
          <w:ilvl w:val="0"/>
          <w:numId w:val="3"/>
        </w:numPr>
        <w:spacing w:after="0" w:line="240" w:lineRule="auto"/>
        <w:rPr>
          <w:rFonts w:ascii="Arial" w:hAnsi="Arial" w:cs="Arial"/>
          <w:b/>
          <w:sz w:val="24"/>
          <w:szCs w:val="24"/>
        </w:rPr>
      </w:pPr>
      <w:r w:rsidRPr="00BA4637">
        <w:rPr>
          <w:rFonts w:ascii="Arial" w:hAnsi="Arial" w:cs="Arial"/>
          <w:b/>
          <w:sz w:val="24"/>
          <w:szCs w:val="24"/>
        </w:rPr>
        <w:t>Is the £27m figure correct? How many under/post graduates could £27m fund?</w:t>
      </w:r>
    </w:p>
    <w:p w:rsidR="00756451" w:rsidRPr="00BA4637" w:rsidRDefault="00756451" w:rsidP="00BA4637">
      <w:pPr>
        <w:spacing w:after="0" w:line="240" w:lineRule="auto"/>
        <w:rPr>
          <w:rFonts w:ascii="Arial" w:eastAsia="Times New Roman" w:hAnsi="Arial" w:cs="Arial"/>
          <w:sz w:val="24"/>
          <w:szCs w:val="24"/>
          <w:lang w:eastAsia="en-GB"/>
        </w:rPr>
      </w:pPr>
    </w:p>
    <w:p w:rsidR="00944884" w:rsidRPr="00BA4637" w:rsidRDefault="00756451"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The figure is £29.3</w:t>
      </w:r>
      <w:r w:rsidR="00944884" w:rsidRPr="00BA4637">
        <w:rPr>
          <w:rFonts w:ascii="Arial" w:eastAsia="Times New Roman" w:hAnsi="Arial" w:cs="Arial"/>
          <w:sz w:val="24"/>
          <w:szCs w:val="24"/>
          <w:lang w:eastAsia="en-GB"/>
        </w:rPr>
        <w:t xml:space="preserve">m </w:t>
      </w:r>
      <w:r w:rsidRPr="00BA4637">
        <w:rPr>
          <w:rFonts w:ascii="Arial" w:eastAsia="Times New Roman" w:hAnsi="Arial" w:cs="Arial"/>
          <w:sz w:val="24"/>
          <w:szCs w:val="24"/>
          <w:lang w:eastAsia="en-GB"/>
        </w:rPr>
        <w:t>for Lancashire. It</w:t>
      </w:r>
      <w:r w:rsidR="00944884" w:rsidRPr="00BA4637">
        <w:rPr>
          <w:rFonts w:ascii="Arial" w:eastAsia="Times New Roman" w:hAnsi="Arial" w:cs="Arial"/>
          <w:sz w:val="24"/>
          <w:szCs w:val="24"/>
          <w:lang w:eastAsia="en-GB"/>
        </w:rPr>
        <w:t xml:space="preserve"> is a comparator </w:t>
      </w:r>
      <w:r w:rsidRPr="00BA4637">
        <w:rPr>
          <w:rFonts w:ascii="Arial" w:eastAsia="Times New Roman" w:hAnsi="Arial" w:cs="Arial"/>
          <w:sz w:val="24"/>
          <w:szCs w:val="24"/>
          <w:lang w:eastAsia="en-GB"/>
        </w:rPr>
        <w:t>against weighted capitation. In accordance with government policy, HEE no longer funds non-medical trainees. Stripping this element out</w:t>
      </w:r>
      <w:r w:rsidR="00647D24" w:rsidRPr="00BA4637">
        <w:rPr>
          <w:rFonts w:ascii="Arial" w:eastAsia="Times New Roman" w:hAnsi="Arial" w:cs="Arial"/>
          <w:sz w:val="24"/>
          <w:szCs w:val="24"/>
          <w:lang w:eastAsia="en-GB"/>
        </w:rPr>
        <w:t>,</w:t>
      </w:r>
      <w:r w:rsidRPr="00BA4637">
        <w:rPr>
          <w:rFonts w:ascii="Arial" w:eastAsia="Times New Roman" w:hAnsi="Arial" w:cs="Arial"/>
          <w:sz w:val="24"/>
          <w:szCs w:val="24"/>
          <w:lang w:eastAsia="en-GB"/>
        </w:rPr>
        <w:t xml:space="preserve"> </w:t>
      </w:r>
      <w:r w:rsidR="00647D24" w:rsidRPr="00BA4637">
        <w:rPr>
          <w:rFonts w:ascii="Arial" w:eastAsia="Times New Roman" w:hAnsi="Arial" w:cs="Arial"/>
          <w:sz w:val="24"/>
          <w:szCs w:val="24"/>
          <w:lang w:eastAsia="en-GB"/>
        </w:rPr>
        <w:t xml:space="preserve">Lancashire’s revised figure is £21.1m. This </w:t>
      </w:r>
      <w:r w:rsidR="00F4710B" w:rsidRPr="00BA4637">
        <w:rPr>
          <w:rFonts w:ascii="Arial" w:eastAsia="Times New Roman" w:hAnsi="Arial" w:cs="Arial"/>
          <w:sz w:val="24"/>
          <w:szCs w:val="24"/>
          <w:lang w:eastAsia="en-GB"/>
        </w:rPr>
        <w:t xml:space="preserve">would fund approximately </w:t>
      </w:r>
      <w:r w:rsidR="00647D24" w:rsidRPr="00BA4637">
        <w:rPr>
          <w:rFonts w:ascii="Arial" w:eastAsia="Times New Roman" w:hAnsi="Arial" w:cs="Arial"/>
          <w:sz w:val="24"/>
          <w:szCs w:val="24"/>
          <w:lang w:eastAsia="en-GB"/>
        </w:rPr>
        <w:t>17</w:t>
      </w:r>
      <w:r w:rsidR="00F4710B" w:rsidRPr="00BA4637">
        <w:rPr>
          <w:rFonts w:ascii="Arial" w:eastAsia="Times New Roman" w:hAnsi="Arial" w:cs="Arial"/>
          <w:sz w:val="24"/>
          <w:szCs w:val="24"/>
          <w:lang w:eastAsia="en-GB"/>
        </w:rPr>
        <w:t>0</w:t>
      </w:r>
      <w:r w:rsidR="00944884" w:rsidRPr="00BA4637">
        <w:rPr>
          <w:rFonts w:ascii="Arial" w:eastAsia="Times New Roman" w:hAnsi="Arial" w:cs="Arial"/>
          <w:sz w:val="24"/>
          <w:szCs w:val="24"/>
          <w:lang w:eastAsia="en-GB"/>
        </w:rPr>
        <w:t xml:space="preserve"> undergraduate medical students</w:t>
      </w:r>
      <w:r w:rsidR="00647D24" w:rsidRPr="00BA4637">
        <w:rPr>
          <w:rFonts w:ascii="Arial" w:eastAsia="Times New Roman" w:hAnsi="Arial" w:cs="Arial"/>
          <w:sz w:val="24"/>
          <w:szCs w:val="24"/>
          <w:lang w:eastAsia="en-GB"/>
        </w:rPr>
        <w:t xml:space="preserve"> per year</w:t>
      </w:r>
      <w:r w:rsidR="00944884" w:rsidRPr="00BA4637">
        <w:rPr>
          <w:rFonts w:ascii="Arial" w:eastAsia="Times New Roman" w:hAnsi="Arial" w:cs="Arial"/>
          <w:sz w:val="24"/>
          <w:szCs w:val="24"/>
          <w:lang w:eastAsia="en-GB"/>
        </w:rPr>
        <w:t>.</w:t>
      </w:r>
    </w:p>
    <w:p w:rsidR="00944884" w:rsidRPr="00BA4637" w:rsidRDefault="00944884" w:rsidP="00BA4637">
      <w:pPr>
        <w:spacing w:after="0" w:line="240" w:lineRule="auto"/>
        <w:rPr>
          <w:rFonts w:ascii="Arial" w:eastAsia="Times New Roman" w:hAnsi="Arial" w:cs="Arial"/>
          <w:sz w:val="24"/>
          <w:szCs w:val="24"/>
          <w:lang w:eastAsia="en-GB"/>
        </w:rPr>
      </w:pPr>
    </w:p>
    <w:p w:rsidR="00944884" w:rsidRPr="00BA4637" w:rsidRDefault="00944884" w:rsidP="00BA4637">
      <w:pPr>
        <w:pStyle w:val="ListParagraph"/>
        <w:numPr>
          <w:ilvl w:val="0"/>
          <w:numId w:val="3"/>
        </w:numPr>
        <w:spacing w:after="0" w:line="240" w:lineRule="auto"/>
        <w:rPr>
          <w:rFonts w:ascii="Arial" w:hAnsi="Arial" w:cs="Arial"/>
          <w:b/>
          <w:sz w:val="24"/>
          <w:szCs w:val="24"/>
        </w:rPr>
      </w:pPr>
      <w:r w:rsidRPr="00BA4637">
        <w:rPr>
          <w:rFonts w:ascii="Arial" w:hAnsi="Arial" w:cs="Arial"/>
          <w:b/>
          <w:sz w:val="24"/>
          <w:szCs w:val="24"/>
        </w:rPr>
        <w:t>How is the funding formula/allocation calculated? And what is the ethos behind the current formula?</w:t>
      </w:r>
    </w:p>
    <w:p w:rsidR="00FF294F" w:rsidRPr="00BA4637" w:rsidRDefault="00FF294F" w:rsidP="00BA4637">
      <w:pPr>
        <w:spacing w:after="0" w:line="240" w:lineRule="auto"/>
        <w:rPr>
          <w:rFonts w:ascii="Arial" w:eastAsia="Times New Roman" w:hAnsi="Arial" w:cs="Arial"/>
          <w:sz w:val="24"/>
          <w:szCs w:val="24"/>
          <w:lang w:eastAsia="en-GB"/>
        </w:rPr>
      </w:pPr>
    </w:p>
    <w:p w:rsidR="00FF294F" w:rsidRPr="00BA4637" w:rsidRDefault="00944884"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Funding is not distributed on a </w:t>
      </w:r>
      <w:r w:rsidR="00FF294F" w:rsidRPr="00BA4637">
        <w:rPr>
          <w:rFonts w:ascii="Arial" w:eastAsia="Times New Roman" w:hAnsi="Arial" w:cs="Arial"/>
          <w:sz w:val="24"/>
          <w:szCs w:val="24"/>
          <w:lang w:eastAsia="en-GB"/>
        </w:rPr>
        <w:t xml:space="preserve">weighted capitation </w:t>
      </w:r>
      <w:r w:rsidR="00B736AF" w:rsidRPr="00BA4637">
        <w:rPr>
          <w:rFonts w:ascii="Arial" w:eastAsia="Times New Roman" w:hAnsi="Arial" w:cs="Arial"/>
          <w:sz w:val="24"/>
          <w:szCs w:val="24"/>
          <w:lang w:eastAsia="en-GB"/>
        </w:rPr>
        <w:t xml:space="preserve">formula basis. </w:t>
      </w:r>
    </w:p>
    <w:p w:rsidR="00896E32" w:rsidRPr="00BA4637" w:rsidRDefault="00647D24"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NHS education and training funding </w:t>
      </w:r>
      <w:r w:rsidR="00FF294F" w:rsidRPr="00BA4637">
        <w:rPr>
          <w:rFonts w:ascii="Arial" w:eastAsia="Times New Roman" w:hAnsi="Arial" w:cs="Arial"/>
          <w:sz w:val="24"/>
          <w:szCs w:val="24"/>
          <w:lang w:eastAsia="en-GB"/>
        </w:rPr>
        <w:t xml:space="preserve">for </w:t>
      </w:r>
      <w:r w:rsidR="00F4710B" w:rsidRPr="00BA4637">
        <w:rPr>
          <w:rFonts w:ascii="Arial" w:eastAsia="Times New Roman" w:hAnsi="Arial" w:cs="Arial"/>
          <w:sz w:val="24"/>
          <w:szCs w:val="24"/>
          <w:lang w:eastAsia="en-GB"/>
        </w:rPr>
        <w:t>medical</w:t>
      </w:r>
      <w:r w:rsidR="00FF294F" w:rsidRPr="00BA4637">
        <w:rPr>
          <w:rFonts w:ascii="Arial" w:eastAsia="Times New Roman" w:hAnsi="Arial" w:cs="Arial"/>
          <w:sz w:val="24"/>
          <w:szCs w:val="24"/>
          <w:lang w:eastAsia="en-GB"/>
        </w:rPr>
        <w:t xml:space="preserve"> placements </w:t>
      </w:r>
      <w:r w:rsidRPr="00BA4637">
        <w:rPr>
          <w:rFonts w:ascii="Arial" w:eastAsia="Times New Roman" w:hAnsi="Arial" w:cs="Arial"/>
          <w:sz w:val="24"/>
          <w:szCs w:val="24"/>
          <w:lang w:eastAsia="en-GB"/>
        </w:rPr>
        <w:t xml:space="preserve">follows activity and is based on national </w:t>
      </w:r>
      <w:r w:rsidR="00F4710B" w:rsidRPr="00BA4637">
        <w:rPr>
          <w:rFonts w:ascii="Arial" w:eastAsia="Times New Roman" w:hAnsi="Arial" w:cs="Arial"/>
          <w:sz w:val="24"/>
          <w:szCs w:val="24"/>
          <w:lang w:eastAsia="en-GB"/>
        </w:rPr>
        <w:t xml:space="preserve">policy and </w:t>
      </w:r>
      <w:r w:rsidRPr="00BA4637">
        <w:rPr>
          <w:rFonts w:ascii="Arial" w:eastAsia="Times New Roman" w:hAnsi="Arial" w:cs="Arial"/>
          <w:sz w:val="24"/>
          <w:szCs w:val="24"/>
          <w:lang w:eastAsia="en-GB"/>
        </w:rPr>
        <w:t>rates (“</w:t>
      </w:r>
      <w:r w:rsidR="00FF294F" w:rsidRPr="00BA4637">
        <w:rPr>
          <w:rFonts w:ascii="Arial" w:eastAsia="Times New Roman" w:hAnsi="Arial" w:cs="Arial"/>
          <w:sz w:val="24"/>
          <w:szCs w:val="24"/>
          <w:lang w:eastAsia="en-GB"/>
        </w:rPr>
        <w:t xml:space="preserve">placement </w:t>
      </w:r>
      <w:r w:rsidRPr="00BA4637">
        <w:rPr>
          <w:rFonts w:ascii="Arial" w:eastAsia="Times New Roman" w:hAnsi="Arial" w:cs="Arial"/>
          <w:sz w:val="24"/>
          <w:szCs w:val="24"/>
          <w:lang w:eastAsia="en-GB"/>
        </w:rPr>
        <w:t>tariffs”</w:t>
      </w:r>
      <w:r w:rsidR="00FF294F" w:rsidRPr="00BA4637">
        <w:rPr>
          <w:rFonts w:ascii="Arial" w:eastAsia="Times New Roman" w:hAnsi="Arial" w:cs="Arial"/>
          <w:sz w:val="24"/>
          <w:szCs w:val="24"/>
          <w:lang w:eastAsia="en-GB"/>
        </w:rPr>
        <w:t>*</w:t>
      </w:r>
      <w:r w:rsidRPr="00BA4637">
        <w:rPr>
          <w:rFonts w:ascii="Arial" w:eastAsia="Times New Roman" w:hAnsi="Arial" w:cs="Arial"/>
          <w:sz w:val="24"/>
          <w:szCs w:val="24"/>
          <w:lang w:eastAsia="en-GB"/>
        </w:rPr>
        <w:t>) set by the Department of Health and Social Care</w:t>
      </w:r>
      <w:r w:rsidR="00256657" w:rsidRPr="00BA4637">
        <w:rPr>
          <w:rFonts w:ascii="Arial" w:eastAsia="Times New Roman" w:hAnsi="Arial" w:cs="Arial"/>
          <w:sz w:val="24"/>
          <w:szCs w:val="24"/>
          <w:lang w:eastAsia="en-GB"/>
        </w:rPr>
        <w:t xml:space="preserve"> (DH&amp;SC)</w:t>
      </w:r>
      <w:r w:rsidRPr="00BA4637">
        <w:rPr>
          <w:rFonts w:ascii="Arial" w:eastAsia="Times New Roman" w:hAnsi="Arial" w:cs="Arial"/>
          <w:sz w:val="24"/>
          <w:szCs w:val="24"/>
          <w:lang w:eastAsia="en-GB"/>
        </w:rPr>
        <w:t xml:space="preserve">. </w:t>
      </w:r>
      <w:r w:rsidR="00FF294F" w:rsidRPr="00BA4637">
        <w:rPr>
          <w:rFonts w:ascii="Arial" w:eastAsia="Times New Roman" w:hAnsi="Arial" w:cs="Arial"/>
          <w:sz w:val="24"/>
          <w:szCs w:val="24"/>
          <w:lang w:eastAsia="en-GB"/>
        </w:rPr>
        <w:t>This approach is designed to compensate placement providers for the costs of providing training. Set tariffs are designed to put the focus on quality rather than price.</w:t>
      </w:r>
      <w:r w:rsidR="00F4710B" w:rsidRPr="00BA4637">
        <w:rPr>
          <w:rFonts w:ascii="Arial" w:eastAsia="Times New Roman" w:hAnsi="Arial" w:cs="Arial"/>
          <w:sz w:val="24"/>
          <w:szCs w:val="24"/>
          <w:lang w:eastAsia="en-GB"/>
        </w:rPr>
        <w:t xml:space="preserve"> HEE also make a contribution to junior doctors’ salaries, which is also determined nationally.</w:t>
      </w:r>
      <w:r w:rsidR="00896E32" w:rsidRPr="00BA4637">
        <w:rPr>
          <w:rFonts w:ascii="Arial" w:eastAsia="Times New Roman" w:hAnsi="Arial" w:cs="Arial"/>
          <w:sz w:val="24"/>
          <w:szCs w:val="24"/>
          <w:lang w:eastAsia="en-GB"/>
        </w:rPr>
        <w:t xml:space="preserve"> For national placement tariff guidance please see:</w:t>
      </w:r>
    </w:p>
    <w:p w:rsidR="00896E32" w:rsidRDefault="00896E32" w:rsidP="00BA4637">
      <w:pPr>
        <w:spacing w:after="0" w:line="240" w:lineRule="auto"/>
        <w:rPr>
          <w:rStyle w:val="Hyperlink"/>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 </w:t>
      </w:r>
      <w:hyperlink r:id="rId7" w:history="1">
        <w:r w:rsidRPr="00BA4637">
          <w:rPr>
            <w:rStyle w:val="Hyperlink"/>
            <w:rFonts w:ascii="Arial" w:eastAsia="Times New Roman" w:hAnsi="Arial" w:cs="Arial"/>
            <w:sz w:val="24"/>
            <w:szCs w:val="24"/>
            <w:lang w:eastAsia="en-GB"/>
          </w:rPr>
          <w:t>https://www.gov.uk/government/uploads/system/uploads/attachment_data/file/629492/2017-18_ET_tariff_guidance_FINAL_July_v2.pdf</w:t>
        </w:r>
      </w:hyperlink>
    </w:p>
    <w:p w:rsidR="00BA4637" w:rsidRPr="00BA4637" w:rsidRDefault="00BA4637" w:rsidP="00BA4637">
      <w:pPr>
        <w:spacing w:after="0" w:line="240" w:lineRule="auto"/>
        <w:rPr>
          <w:rFonts w:ascii="Arial" w:eastAsia="Times New Roman" w:hAnsi="Arial" w:cs="Arial"/>
          <w:sz w:val="24"/>
          <w:szCs w:val="24"/>
          <w:lang w:eastAsia="en-GB"/>
        </w:rPr>
      </w:pPr>
    </w:p>
    <w:p w:rsidR="00FF294F" w:rsidRPr="00BA4637" w:rsidRDefault="00FF294F"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Funding undergraduate non-medical education and bursaries (nurses, midwives, allied health professionals </w:t>
      </w:r>
      <w:proofErr w:type="spellStart"/>
      <w:r w:rsidRPr="00BA4637">
        <w:rPr>
          <w:rFonts w:ascii="Arial" w:eastAsia="Times New Roman" w:hAnsi="Arial" w:cs="Arial"/>
          <w:sz w:val="24"/>
          <w:szCs w:val="24"/>
          <w:lang w:eastAsia="en-GB"/>
        </w:rPr>
        <w:t>etc</w:t>
      </w:r>
      <w:proofErr w:type="spellEnd"/>
      <w:r w:rsidRPr="00BA4637">
        <w:rPr>
          <w:rFonts w:ascii="Arial" w:eastAsia="Times New Roman" w:hAnsi="Arial" w:cs="Arial"/>
          <w:sz w:val="24"/>
          <w:szCs w:val="24"/>
          <w:lang w:eastAsia="en-GB"/>
        </w:rPr>
        <w:t>) is no longer within the remit of HEE. New activity has now been put on a level basis with other undergraduate degrees with individuals funding their education through the Student Loan Company and HEIs offering courses within the £9,250pa price cap.</w:t>
      </w:r>
      <w:r w:rsidR="00256657" w:rsidRPr="00BA4637">
        <w:rPr>
          <w:rFonts w:ascii="Arial" w:eastAsia="Times New Roman" w:hAnsi="Arial" w:cs="Arial"/>
          <w:sz w:val="24"/>
          <w:szCs w:val="24"/>
          <w:lang w:eastAsia="en-GB"/>
        </w:rPr>
        <w:t xml:space="preserve"> HEE continues to fund non-medical placement activity although this is a relatively minor funding component.</w:t>
      </w:r>
    </w:p>
    <w:p w:rsidR="00B736AF" w:rsidRPr="00BA4637" w:rsidRDefault="00B736AF"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HEE was established in 2013 to:</w:t>
      </w:r>
    </w:p>
    <w:p w:rsidR="00B736AF" w:rsidRPr="00BA4637" w:rsidRDefault="00B736AF" w:rsidP="00BA4637">
      <w:pPr>
        <w:spacing w:after="0" w:line="240" w:lineRule="auto"/>
        <w:rPr>
          <w:rFonts w:ascii="Arial" w:eastAsia="Times New Roman" w:hAnsi="Arial" w:cs="Arial"/>
          <w:sz w:val="24"/>
          <w:szCs w:val="24"/>
          <w:lang w:eastAsia="en-GB"/>
        </w:rPr>
      </w:pPr>
      <w:r w:rsidRPr="00BA4637">
        <w:rPr>
          <w:rFonts w:ascii="Arial" w:hAnsi="Arial" w:cs="Arial"/>
          <w:color w:val="222222"/>
          <w:sz w:val="24"/>
          <w:szCs w:val="24"/>
          <w:lang w:val="en"/>
        </w:rPr>
        <w:lastRenderedPageBreak/>
        <w:t xml:space="preserve">“support the delivery of excellent healthcare and health improvement to the patients and public of England by ensuring that the workforce of today and tomorrow has the right numbers, skills, values and </w:t>
      </w:r>
      <w:proofErr w:type="spellStart"/>
      <w:r w:rsidRPr="00BA4637">
        <w:rPr>
          <w:rFonts w:ascii="Arial" w:hAnsi="Arial" w:cs="Arial"/>
          <w:color w:val="222222"/>
          <w:sz w:val="24"/>
          <w:szCs w:val="24"/>
          <w:lang w:val="en"/>
        </w:rPr>
        <w:t>behaviours</w:t>
      </w:r>
      <w:proofErr w:type="spellEnd"/>
      <w:r w:rsidRPr="00BA4637">
        <w:rPr>
          <w:rFonts w:ascii="Arial" w:hAnsi="Arial" w:cs="Arial"/>
          <w:color w:val="222222"/>
          <w:sz w:val="24"/>
          <w:szCs w:val="24"/>
          <w:lang w:val="en"/>
        </w:rPr>
        <w:t>, at the right time and in the right place.</w:t>
      </w:r>
      <w:r w:rsidRPr="00BA4637">
        <w:rPr>
          <w:rFonts w:ascii="Arial" w:eastAsia="Times New Roman" w:hAnsi="Arial" w:cs="Arial"/>
          <w:sz w:val="24"/>
          <w:szCs w:val="24"/>
          <w:lang w:eastAsia="en-GB"/>
        </w:rPr>
        <w:t>”</w:t>
      </w:r>
    </w:p>
    <w:p w:rsidR="00FF294F" w:rsidRDefault="00B736AF"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To this end, HEE is leading on workforce strategy (see 6. </w:t>
      </w:r>
      <w:r w:rsidR="00E517A3" w:rsidRPr="00BA4637">
        <w:rPr>
          <w:rFonts w:ascii="Arial" w:eastAsia="Times New Roman" w:hAnsi="Arial" w:cs="Arial"/>
          <w:sz w:val="24"/>
          <w:szCs w:val="24"/>
          <w:lang w:eastAsia="en-GB"/>
        </w:rPr>
        <w:t>b</w:t>
      </w:r>
      <w:r w:rsidRPr="00BA4637">
        <w:rPr>
          <w:rFonts w:ascii="Arial" w:eastAsia="Times New Roman" w:hAnsi="Arial" w:cs="Arial"/>
          <w:sz w:val="24"/>
          <w:szCs w:val="24"/>
          <w:lang w:eastAsia="en-GB"/>
        </w:rPr>
        <w:t xml:space="preserve">elow) and ensures </w:t>
      </w:r>
      <w:r w:rsidR="00F4710B" w:rsidRPr="00BA4637">
        <w:rPr>
          <w:rFonts w:ascii="Arial" w:eastAsia="Times New Roman" w:hAnsi="Arial" w:cs="Arial"/>
          <w:sz w:val="24"/>
          <w:szCs w:val="24"/>
          <w:lang w:eastAsia="en-GB"/>
        </w:rPr>
        <w:t xml:space="preserve">funding </w:t>
      </w:r>
      <w:r w:rsidR="00E517A3" w:rsidRPr="00BA4637">
        <w:rPr>
          <w:rFonts w:ascii="Arial" w:eastAsia="Times New Roman" w:hAnsi="Arial" w:cs="Arial"/>
          <w:sz w:val="24"/>
          <w:szCs w:val="24"/>
          <w:lang w:eastAsia="en-GB"/>
        </w:rPr>
        <w:t xml:space="preserve">is </w:t>
      </w:r>
      <w:r w:rsidR="00896E32" w:rsidRPr="00BA4637">
        <w:rPr>
          <w:rFonts w:ascii="Arial" w:eastAsia="Times New Roman" w:hAnsi="Arial" w:cs="Arial"/>
          <w:sz w:val="24"/>
          <w:szCs w:val="24"/>
          <w:lang w:eastAsia="en-GB"/>
        </w:rPr>
        <w:t>achieves best value</w:t>
      </w:r>
      <w:r w:rsidR="00E517A3" w:rsidRPr="00BA4637">
        <w:rPr>
          <w:rFonts w:ascii="Arial" w:eastAsia="Times New Roman" w:hAnsi="Arial" w:cs="Arial"/>
          <w:sz w:val="24"/>
          <w:szCs w:val="24"/>
          <w:lang w:eastAsia="en-GB"/>
        </w:rPr>
        <w:t xml:space="preserve"> and</w:t>
      </w:r>
      <w:r w:rsidR="00F4710B" w:rsidRPr="00BA4637">
        <w:rPr>
          <w:rFonts w:ascii="Arial" w:eastAsia="Times New Roman" w:hAnsi="Arial" w:cs="Arial"/>
          <w:sz w:val="24"/>
          <w:szCs w:val="24"/>
          <w:lang w:eastAsia="en-GB"/>
        </w:rPr>
        <w:t xml:space="preserve"> </w:t>
      </w:r>
      <w:r w:rsidR="00896E32" w:rsidRPr="00BA4637">
        <w:rPr>
          <w:rFonts w:ascii="Arial" w:eastAsia="Times New Roman" w:hAnsi="Arial" w:cs="Arial"/>
          <w:sz w:val="24"/>
          <w:szCs w:val="24"/>
          <w:lang w:eastAsia="en-GB"/>
        </w:rPr>
        <w:t xml:space="preserve">is </w:t>
      </w:r>
      <w:r w:rsidR="00F4710B" w:rsidRPr="00BA4637">
        <w:rPr>
          <w:rFonts w:ascii="Arial" w:eastAsia="Times New Roman" w:hAnsi="Arial" w:cs="Arial"/>
          <w:sz w:val="24"/>
          <w:szCs w:val="24"/>
          <w:lang w:eastAsia="en-GB"/>
        </w:rPr>
        <w:t xml:space="preserve">not diverted to shortfalls in service </w:t>
      </w:r>
      <w:r w:rsidRPr="00BA4637">
        <w:rPr>
          <w:rFonts w:ascii="Arial" w:eastAsia="Times New Roman" w:hAnsi="Arial" w:cs="Arial"/>
          <w:sz w:val="24"/>
          <w:szCs w:val="24"/>
          <w:lang w:eastAsia="en-GB"/>
        </w:rPr>
        <w:t>budgets</w:t>
      </w:r>
      <w:r w:rsidR="00F4710B" w:rsidRPr="00BA4637">
        <w:rPr>
          <w:rFonts w:ascii="Arial" w:eastAsia="Times New Roman" w:hAnsi="Arial" w:cs="Arial"/>
          <w:sz w:val="24"/>
          <w:szCs w:val="24"/>
          <w:lang w:eastAsia="en-GB"/>
        </w:rPr>
        <w:t xml:space="preserve">. </w:t>
      </w:r>
      <w:r w:rsidR="00E517A3" w:rsidRPr="00BA4637">
        <w:rPr>
          <w:rFonts w:ascii="Arial" w:eastAsia="Times New Roman" w:hAnsi="Arial" w:cs="Arial"/>
          <w:sz w:val="24"/>
          <w:szCs w:val="24"/>
          <w:lang w:eastAsia="en-GB"/>
        </w:rPr>
        <w:t xml:space="preserve">As described above, </w:t>
      </w:r>
      <w:r w:rsidR="00896E32" w:rsidRPr="00BA4637">
        <w:rPr>
          <w:rFonts w:ascii="Arial" w:eastAsia="Times New Roman" w:hAnsi="Arial" w:cs="Arial"/>
          <w:sz w:val="24"/>
          <w:szCs w:val="24"/>
          <w:lang w:eastAsia="en-GB"/>
        </w:rPr>
        <w:t xml:space="preserve">HEE </w:t>
      </w:r>
      <w:r w:rsidR="00E517A3" w:rsidRPr="00BA4637">
        <w:rPr>
          <w:rFonts w:ascii="Arial" w:eastAsia="Times New Roman" w:hAnsi="Arial" w:cs="Arial"/>
          <w:sz w:val="24"/>
          <w:szCs w:val="24"/>
          <w:lang w:eastAsia="en-GB"/>
        </w:rPr>
        <w:t>funding largely follows activity levels. The distribution of trainee</w:t>
      </w:r>
      <w:r w:rsidRPr="00BA4637">
        <w:rPr>
          <w:rFonts w:ascii="Arial" w:eastAsia="Times New Roman" w:hAnsi="Arial" w:cs="Arial"/>
          <w:sz w:val="24"/>
          <w:szCs w:val="24"/>
          <w:lang w:eastAsia="en-GB"/>
        </w:rPr>
        <w:t xml:space="preserve"> </w:t>
      </w:r>
      <w:r w:rsidR="00E517A3" w:rsidRPr="00BA4637">
        <w:rPr>
          <w:rFonts w:ascii="Arial" w:eastAsia="Times New Roman" w:hAnsi="Arial" w:cs="Arial"/>
          <w:sz w:val="24"/>
          <w:szCs w:val="24"/>
          <w:lang w:eastAsia="en-GB"/>
        </w:rPr>
        <w:t xml:space="preserve">activity </w:t>
      </w:r>
      <w:r w:rsidRPr="00BA4637">
        <w:rPr>
          <w:rFonts w:ascii="Arial" w:eastAsia="Times New Roman" w:hAnsi="Arial" w:cs="Arial"/>
          <w:sz w:val="24"/>
          <w:szCs w:val="24"/>
          <w:lang w:eastAsia="en-GB"/>
        </w:rPr>
        <w:t>is driven by a number of complex factor</w:t>
      </w:r>
      <w:r w:rsidR="00E517A3" w:rsidRPr="00BA4637">
        <w:rPr>
          <w:rFonts w:ascii="Arial" w:eastAsia="Times New Roman" w:hAnsi="Arial" w:cs="Arial"/>
          <w:sz w:val="24"/>
          <w:szCs w:val="24"/>
          <w:lang w:eastAsia="en-GB"/>
        </w:rPr>
        <w:t>s including:</w:t>
      </w:r>
    </w:p>
    <w:p w:rsidR="00BA4637" w:rsidRPr="00BA4637" w:rsidRDefault="00BA4637" w:rsidP="00BA4637">
      <w:pPr>
        <w:spacing w:after="0" w:line="240" w:lineRule="auto"/>
        <w:rPr>
          <w:rFonts w:ascii="Arial" w:eastAsia="Times New Roman" w:hAnsi="Arial" w:cs="Arial"/>
          <w:sz w:val="24"/>
          <w:szCs w:val="24"/>
          <w:lang w:eastAsia="en-GB"/>
        </w:rPr>
      </w:pPr>
    </w:p>
    <w:p w:rsidR="00944884" w:rsidRPr="00BA4637" w:rsidRDefault="00E517A3"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Requirements of the service now and its plans for the future – as determined by NHS England and STPs. </w:t>
      </w:r>
    </w:p>
    <w:p w:rsidR="00727D23" w:rsidRPr="00BA4637" w:rsidRDefault="00727D23"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Employer demand – for example at both junior doctor and consultant level</w:t>
      </w:r>
    </w:p>
    <w:p w:rsidR="00944884" w:rsidRPr="00BA4637" w:rsidRDefault="00E517A3"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National p</w:t>
      </w:r>
      <w:r w:rsidR="00944884" w:rsidRPr="00BA4637">
        <w:rPr>
          <w:rFonts w:ascii="Arial" w:eastAsia="Times New Roman" w:hAnsi="Arial" w:cs="Arial"/>
          <w:sz w:val="24"/>
          <w:szCs w:val="24"/>
          <w:lang w:eastAsia="en-GB"/>
        </w:rPr>
        <w:t>olicy</w:t>
      </w:r>
      <w:r w:rsidRPr="00BA4637">
        <w:rPr>
          <w:rFonts w:ascii="Arial" w:eastAsia="Times New Roman" w:hAnsi="Arial" w:cs="Arial"/>
          <w:sz w:val="24"/>
          <w:szCs w:val="24"/>
          <w:lang w:eastAsia="en-GB"/>
        </w:rPr>
        <w:t xml:space="preserve"> – such as in the number of undergraduate places</w:t>
      </w:r>
    </w:p>
    <w:p w:rsidR="00944884" w:rsidRPr="00BA4637" w:rsidRDefault="00944884"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Individuals' prefe</w:t>
      </w:r>
      <w:r w:rsidR="00E517A3" w:rsidRPr="00BA4637">
        <w:rPr>
          <w:rFonts w:ascii="Arial" w:eastAsia="Times New Roman" w:hAnsi="Arial" w:cs="Arial"/>
          <w:sz w:val="24"/>
          <w:szCs w:val="24"/>
          <w:lang w:eastAsia="en-GB"/>
        </w:rPr>
        <w:t>rences – such as where junior doctors choose to train (and in what specialty) and where individuals choose to go to university.</w:t>
      </w:r>
    </w:p>
    <w:p w:rsidR="00944884" w:rsidRPr="00BA4637" w:rsidRDefault="00E517A3"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Available e</w:t>
      </w:r>
      <w:r w:rsidR="00944884" w:rsidRPr="00BA4637">
        <w:rPr>
          <w:rFonts w:ascii="Arial" w:eastAsia="Times New Roman" w:hAnsi="Arial" w:cs="Arial"/>
          <w:sz w:val="24"/>
          <w:szCs w:val="24"/>
          <w:lang w:eastAsia="en-GB"/>
        </w:rPr>
        <w:t>ducation facilities</w:t>
      </w:r>
      <w:r w:rsidRPr="00BA4637">
        <w:rPr>
          <w:rFonts w:ascii="Arial" w:eastAsia="Times New Roman" w:hAnsi="Arial" w:cs="Arial"/>
          <w:sz w:val="24"/>
          <w:szCs w:val="24"/>
          <w:lang w:eastAsia="en-GB"/>
        </w:rPr>
        <w:t xml:space="preserve"> – such as medical schools</w:t>
      </w:r>
      <w:r w:rsidR="00621FA9" w:rsidRPr="00BA4637">
        <w:rPr>
          <w:rFonts w:ascii="Arial" w:eastAsia="Times New Roman" w:hAnsi="Arial" w:cs="Arial"/>
          <w:sz w:val="24"/>
          <w:szCs w:val="24"/>
          <w:lang w:eastAsia="en-GB"/>
        </w:rPr>
        <w:t>, HEIs</w:t>
      </w:r>
      <w:r w:rsidRPr="00BA4637">
        <w:rPr>
          <w:rFonts w:ascii="Arial" w:eastAsia="Times New Roman" w:hAnsi="Arial" w:cs="Arial"/>
          <w:sz w:val="24"/>
          <w:szCs w:val="24"/>
          <w:lang w:eastAsia="en-GB"/>
        </w:rPr>
        <w:t>, quality of placement providers</w:t>
      </w:r>
    </w:p>
    <w:p w:rsidR="00E517A3" w:rsidRDefault="00E517A3" w:rsidP="00BA4637">
      <w:pPr>
        <w:pStyle w:val="ListParagraph"/>
        <w:numPr>
          <w:ilvl w:val="0"/>
          <w:numId w:val="5"/>
        </w:num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Training requirements – such </w:t>
      </w:r>
      <w:r w:rsidR="00727D23" w:rsidRPr="00BA4637">
        <w:rPr>
          <w:rFonts w:ascii="Arial" w:eastAsia="Times New Roman" w:hAnsi="Arial" w:cs="Arial"/>
          <w:sz w:val="24"/>
          <w:szCs w:val="24"/>
          <w:lang w:eastAsia="en-GB"/>
        </w:rPr>
        <w:t>as ensuring a junior doctor training portfolio</w:t>
      </w:r>
    </w:p>
    <w:p w:rsidR="00BA4637" w:rsidRPr="00BA4637" w:rsidRDefault="00BA4637" w:rsidP="00BA4637">
      <w:pPr>
        <w:spacing w:after="0" w:line="240" w:lineRule="auto"/>
        <w:rPr>
          <w:rFonts w:ascii="Arial" w:eastAsia="Times New Roman" w:hAnsi="Arial" w:cs="Arial"/>
          <w:sz w:val="24"/>
          <w:szCs w:val="24"/>
          <w:lang w:eastAsia="en-GB"/>
        </w:rPr>
      </w:pPr>
    </w:p>
    <w:p w:rsidR="00E460DA" w:rsidRPr="00BA4637" w:rsidRDefault="00E460DA"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A final key point is that overall workforce numbers can only be increased through three routes – training new recruits, improving retention and sourcing from other sectors/countries. </w:t>
      </w:r>
      <w:r w:rsidR="00896E32" w:rsidRPr="00BA4637">
        <w:rPr>
          <w:rFonts w:ascii="Arial" w:eastAsia="Times New Roman" w:hAnsi="Arial" w:cs="Arial"/>
          <w:sz w:val="24"/>
          <w:szCs w:val="24"/>
          <w:lang w:eastAsia="en-GB"/>
        </w:rPr>
        <w:t xml:space="preserve">Training new recruits is expensive and takes considerable time. The latter are more cost effective and immediate and must also be targeted. </w:t>
      </w:r>
      <w:r w:rsidRPr="00BA4637">
        <w:rPr>
          <w:rFonts w:ascii="Arial" w:eastAsia="Times New Roman" w:hAnsi="Arial" w:cs="Arial"/>
          <w:sz w:val="24"/>
          <w:szCs w:val="24"/>
          <w:lang w:eastAsia="en-GB"/>
        </w:rPr>
        <w:t xml:space="preserve"> </w:t>
      </w:r>
    </w:p>
    <w:p w:rsidR="00944884" w:rsidRPr="00BA4637" w:rsidRDefault="00944884" w:rsidP="00BA4637">
      <w:pPr>
        <w:spacing w:after="0" w:line="240" w:lineRule="auto"/>
        <w:rPr>
          <w:rFonts w:ascii="Arial" w:eastAsia="Times New Roman" w:hAnsi="Arial" w:cs="Arial"/>
          <w:sz w:val="24"/>
          <w:szCs w:val="24"/>
          <w:lang w:eastAsia="en-GB"/>
        </w:rPr>
      </w:pPr>
    </w:p>
    <w:p w:rsidR="00944884" w:rsidRPr="00BA4637" w:rsidRDefault="00944884" w:rsidP="00BA4637">
      <w:pPr>
        <w:pStyle w:val="ListParagraph"/>
        <w:numPr>
          <w:ilvl w:val="0"/>
          <w:numId w:val="3"/>
        </w:numPr>
        <w:spacing w:after="0" w:line="240" w:lineRule="auto"/>
        <w:rPr>
          <w:rFonts w:ascii="Arial" w:hAnsi="Arial" w:cs="Arial"/>
          <w:b/>
          <w:sz w:val="24"/>
          <w:szCs w:val="24"/>
        </w:rPr>
      </w:pPr>
      <w:r w:rsidRPr="00BA4637">
        <w:rPr>
          <w:rFonts w:ascii="Arial" w:hAnsi="Arial" w:cs="Arial"/>
          <w:b/>
          <w:sz w:val="24"/>
          <w:szCs w:val="24"/>
        </w:rPr>
        <w:t>What's happening to alleviate the inequity of funding? Any developments/proposed changes/emerging issues coming out of the Local Workforce Action Board?</w:t>
      </w:r>
    </w:p>
    <w:p w:rsidR="00944884" w:rsidRPr="00BA4637" w:rsidRDefault="00944884" w:rsidP="00BA4637">
      <w:pPr>
        <w:spacing w:after="0" w:line="240" w:lineRule="auto"/>
        <w:rPr>
          <w:rFonts w:ascii="Arial" w:eastAsia="Times New Roman" w:hAnsi="Arial" w:cs="Arial"/>
          <w:sz w:val="24"/>
          <w:szCs w:val="24"/>
          <w:lang w:eastAsia="en-GB"/>
        </w:rPr>
      </w:pPr>
    </w:p>
    <w:p w:rsidR="00944884" w:rsidRPr="00BA4637" w:rsidRDefault="00944884"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The LWAB have reviewed the analysis and have raised their concerns </w:t>
      </w:r>
      <w:r w:rsidR="00324518" w:rsidRPr="00BA4637">
        <w:rPr>
          <w:rFonts w:ascii="Arial" w:eastAsia="Times New Roman" w:hAnsi="Arial" w:cs="Arial"/>
          <w:sz w:val="24"/>
          <w:szCs w:val="24"/>
          <w:lang w:eastAsia="en-GB"/>
        </w:rPr>
        <w:t xml:space="preserve">over the distribution of resource </w:t>
      </w:r>
      <w:r w:rsidRPr="00BA4637">
        <w:rPr>
          <w:rFonts w:ascii="Arial" w:eastAsia="Times New Roman" w:hAnsi="Arial" w:cs="Arial"/>
          <w:sz w:val="24"/>
          <w:szCs w:val="24"/>
          <w:lang w:eastAsia="en-GB"/>
        </w:rPr>
        <w:t>and have requested that future decisions will take into account the spread of funding</w:t>
      </w:r>
      <w:r w:rsidR="00324518" w:rsidRPr="00BA4637">
        <w:rPr>
          <w:rFonts w:ascii="Arial" w:eastAsia="Times New Roman" w:hAnsi="Arial" w:cs="Arial"/>
          <w:sz w:val="24"/>
          <w:szCs w:val="24"/>
          <w:lang w:eastAsia="en-GB"/>
        </w:rPr>
        <w:t xml:space="preserve"> – for example, changes in medical posts</w:t>
      </w:r>
      <w:r w:rsidRPr="00BA4637">
        <w:rPr>
          <w:rFonts w:ascii="Arial" w:eastAsia="Times New Roman" w:hAnsi="Arial" w:cs="Arial"/>
          <w:sz w:val="24"/>
          <w:szCs w:val="24"/>
          <w:lang w:eastAsia="en-GB"/>
        </w:rPr>
        <w:t>. The LWAB recognise the complexity of factors in distribution of funding but have stated that the</w:t>
      </w:r>
      <w:r w:rsidR="00324518" w:rsidRPr="00BA4637">
        <w:rPr>
          <w:rFonts w:ascii="Arial" w:eastAsia="Times New Roman" w:hAnsi="Arial" w:cs="Arial"/>
          <w:sz w:val="24"/>
          <w:szCs w:val="24"/>
          <w:lang w:eastAsia="en-GB"/>
        </w:rPr>
        <w:t>y</w:t>
      </w:r>
      <w:r w:rsidRPr="00BA4637">
        <w:rPr>
          <w:rFonts w:ascii="Arial" w:eastAsia="Times New Roman" w:hAnsi="Arial" w:cs="Arial"/>
          <w:sz w:val="24"/>
          <w:szCs w:val="24"/>
          <w:lang w:eastAsia="en-GB"/>
        </w:rPr>
        <w:t xml:space="preserve"> would like to see a long term goal of moving toward weighted capitation. The LWAB believes that some of the structural reasons for the spread of funding can be addressed in the long run - for example</w:t>
      </w:r>
      <w:r w:rsidR="00324518" w:rsidRPr="00BA4637">
        <w:rPr>
          <w:rFonts w:ascii="Arial" w:eastAsia="Times New Roman" w:hAnsi="Arial" w:cs="Arial"/>
          <w:sz w:val="24"/>
          <w:szCs w:val="24"/>
          <w:lang w:eastAsia="en-GB"/>
        </w:rPr>
        <w:t xml:space="preserve"> the distribution of medical schools.</w:t>
      </w:r>
      <w:r w:rsidRPr="00BA4637">
        <w:rPr>
          <w:rFonts w:ascii="Arial" w:eastAsia="Times New Roman" w:hAnsi="Arial" w:cs="Arial"/>
          <w:sz w:val="24"/>
          <w:szCs w:val="24"/>
          <w:lang w:eastAsia="en-GB"/>
        </w:rPr>
        <w:t xml:space="preserve"> HEE's Regional Director for the North has raised this matter at national level and the co-chair of the LWAB has written to the Chief Executive of HEE. </w:t>
      </w:r>
      <w:r w:rsidR="00324518" w:rsidRPr="00BA4637">
        <w:rPr>
          <w:rFonts w:ascii="Arial" w:eastAsia="Times New Roman" w:hAnsi="Arial" w:cs="Arial"/>
          <w:sz w:val="24"/>
          <w:szCs w:val="24"/>
          <w:lang w:eastAsia="en-GB"/>
        </w:rPr>
        <w:t>The issu</w:t>
      </w:r>
      <w:r w:rsidR="00E23ADF" w:rsidRPr="00BA4637">
        <w:rPr>
          <w:rFonts w:ascii="Arial" w:eastAsia="Times New Roman" w:hAnsi="Arial" w:cs="Arial"/>
          <w:sz w:val="24"/>
          <w:szCs w:val="24"/>
          <w:lang w:eastAsia="en-GB"/>
        </w:rPr>
        <w:t>es</w:t>
      </w:r>
      <w:r w:rsidR="00324518" w:rsidRPr="00BA4637">
        <w:rPr>
          <w:rFonts w:ascii="Arial" w:eastAsia="Times New Roman" w:hAnsi="Arial" w:cs="Arial"/>
          <w:sz w:val="24"/>
          <w:szCs w:val="24"/>
          <w:lang w:eastAsia="en-GB"/>
        </w:rPr>
        <w:t xml:space="preserve"> are recognised by HEE and are reflected in a number of developments outlined below.</w:t>
      </w:r>
      <w:r w:rsidRPr="00BA4637">
        <w:rPr>
          <w:rFonts w:ascii="Arial" w:eastAsia="Times New Roman" w:hAnsi="Arial" w:cs="Arial"/>
          <w:sz w:val="24"/>
          <w:szCs w:val="24"/>
          <w:lang w:eastAsia="en-GB"/>
        </w:rPr>
        <w:br/>
      </w:r>
    </w:p>
    <w:p w:rsidR="00944884" w:rsidRPr="00BA4637" w:rsidRDefault="00944884" w:rsidP="00BA4637">
      <w:pPr>
        <w:pStyle w:val="ListParagraph"/>
        <w:numPr>
          <w:ilvl w:val="0"/>
          <w:numId w:val="3"/>
        </w:numPr>
        <w:spacing w:after="0" w:line="240" w:lineRule="auto"/>
        <w:rPr>
          <w:rFonts w:ascii="Arial" w:hAnsi="Arial" w:cs="Arial"/>
          <w:sz w:val="24"/>
          <w:szCs w:val="24"/>
        </w:rPr>
      </w:pPr>
      <w:r w:rsidRPr="00BA4637">
        <w:rPr>
          <w:rFonts w:ascii="Arial" w:hAnsi="Arial" w:cs="Arial"/>
          <w:b/>
          <w:sz w:val="24"/>
          <w:szCs w:val="24"/>
        </w:rPr>
        <w:t>Is this process likely to change? If so can you give any indication on future funding allocations for Lancashire and South Cumbria</w:t>
      </w:r>
      <w:r w:rsidRPr="00BA4637">
        <w:rPr>
          <w:rFonts w:ascii="Arial" w:hAnsi="Arial" w:cs="Arial"/>
          <w:sz w:val="24"/>
          <w:szCs w:val="24"/>
        </w:rPr>
        <w:t>?</w:t>
      </w:r>
    </w:p>
    <w:p w:rsidR="00F4710B" w:rsidRPr="00BA4637" w:rsidRDefault="00F4710B" w:rsidP="00BA4637">
      <w:pPr>
        <w:spacing w:after="0" w:line="240" w:lineRule="auto"/>
        <w:ind w:left="360"/>
        <w:rPr>
          <w:rFonts w:ascii="Arial" w:eastAsia="Times New Roman" w:hAnsi="Arial" w:cs="Arial"/>
          <w:sz w:val="24"/>
          <w:szCs w:val="24"/>
          <w:lang w:eastAsia="en-GB"/>
        </w:rPr>
      </w:pPr>
    </w:p>
    <w:p w:rsidR="00F4710B" w:rsidRDefault="00C8592A"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There are several key changes</w:t>
      </w:r>
      <w:r w:rsidR="00134099" w:rsidRPr="00BA4637">
        <w:rPr>
          <w:rFonts w:ascii="Arial" w:eastAsia="Times New Roman" w:hAnsi="Arial" w:cs="Arial"/>
          <w:sz w:val="24"/>
          <w:szCs w:val="24"/>
          <w:lang w:eastAsia="en-GB"/>
        </w:rPr>
        <w:t xml:space="preserve"> in the pipeline</w:t>
      </w:r>
      <w:r w:rsidR="00E460DA" w:rsidRPr="00BA4637">
        <w:rPr>
          <w:rFonts w:ascii="Arial" w:eastAsia="Times New Roman" w:hAnsi="Arial" w:cs="Arial"/>
          <w:sz w:val="24"/>
          <w:szCs w:val="24"/>
          <w:lang w:eastAsia="en-GB"/>
        </w:rPr>
        <w:t xml:space="preserve"> as follows</w:t>
      </w:r>
      <w:r w:rsidRPr="00BA4637">
        <w:rPr>
          <w:rFonts w:ascii="Arial" w:eastAsia="Times New Roman" w:hAnsi="Arial" w:cs="Arial"/>
          <w:sz w:val="24"/>
          <w:szCs w:val="24"/>
          <w:lang w:eastAsia="en-GB"/>
        </w:rPr>
        <w:t>:</w:t>
      </w:r>
    </w:p>
    <w:p w:rsidR="00BA4637" w:rsidRPr="00BA4637" w:rsidRDefault="00BA4637" w:rsidP="00BA4637">
      <w:pPr>
        <w:spacing w:after="0" w:line="240" w:lineRule="auto"/>
        <w:rPr>
          <w:rFonts w:ascii="Arial" w:eastAsia="Times New Roman" w:hAnsi="Arial" w:cs="Arial"/>
          <w:sz w:val="24"/>
          <w:szCs w:val="24"/>
          <w:lang w:eastAsia="en-GB"/>
        </w:rPr>
      </w:pPr>
    </w:p>
    <w:p w:rsidR="00C8592A" w:rsidRDefault="00E460DA"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The number</w:t>
      </w:r>
      <w:r w:rsidR="00C8592A" w:rsidRPr="00BA4637">
        <w:rPr>
          <w:rFonts w:ascii="Arial" w:eastAsia="Times New Roman" w:hAnsi="Arial" w:cs="Arial"/>
          <w:sz w:val="24"/>
          <w:szCs w:val="24"/>
          <w:lang w:eastAsia="en-GB"/>
        </w:rPr>
        <w:t xml:space="preserve"> of state funded medical undergraduates is increasing by 25% with an additional 1500 places being created. </w:t>
      </w:r>
      <w:r w:rsidRPr="00BA4637">
        <w:rPr>
          <w:rFonts w:ascii="Arial" w:eastAsia="Times New Roman" w:hAnsi="Arial" w:cs="Arial"/>
          <w:sz w:val="24"/>
          <w:szCs w:val="24"/>
          <w:lang w:eastAsia="en-GB"/>
        </w:rPr>
        <w:t xml:space="preserve">HEE and HEFCE are </w:t>
      </w:r>
      <w:r w:rsidR="00C8592A" w:rsidRPr="00BA4637">
        <w:rPr>
          <w:rFonts w:ascii="Arial" w:eastAsia="Times New Roman" w:hAnsi="Arial" w:cs="Arial"/>
          <w:sz w:val="24"/>
          <w:szCs w:val="24"/>
          <w:lang w:eastAsia="en-GB"/>
        </w:rPr>
        <w:t xml:space="preserve">conducting a </w:t>
      </w:r>
      <w:r w:rsidRPr="00BA4637">
        <w:rPr>
          <w:rFonts w:ascii="Arial" w:eastAsia="Times New Roman" w:hAnsi="Arial" w:cs="Arial"/>
          <w:sz w:val="24"/>
          <w:szCs w:val="24"/>
          <w:lang w:eastAsia="en-GB"/>
        </w:rPr>
        <w:t xml:space="preserve">formal </w:t>
      </w:r>
      <w:r w:rsidR="00C8592A" w:rsidRPr="00BA4637">
        <w:rPr>
          <w:rFonts w:ascii="Arial" w:eastAsia="Times New Roman" w:hAnsi="Arial" w:cs="Arial"/>
          <w:sz w:val="24"/>
          <w:szCs w:val="24"/>
          <w:lang w:eastAsia="en-GB"/>
        </w:rPr>
        <w:t xml:space="preserve">process of determining where these will be allocated which includes invitations </w:t>
      </w:r>
      <w:r w:rsidRPr="00BA4637">
        <w:rPr>
          <w:rFonts w:ascii="Arial" w:eastAsia="Times New Roman" w:hAnsi="Arial" w:cs="Arial"/>
          <w:sz w:val="24"/>
          <w:szCs w:val="24"/>
          <w:lang w:eastAsia="en-GB"/>
        </w:rPr>
        <w:t xml:space="preserve">for </w:t>
      </w:r>
      <w:r w:rsidR="00C8592A" w:rsidRPr="00BA4637">
        <w:rPr>
          <w:rFonts w:ascii="Arial" w:eastAsia="Times New Roman" w:hAnsi="Arial" w:cs="Arial"/>
          <w:sz w:val="24"/>
          <w:szCs w:val="24"/>
          <w:lang w:eastAsia="en-GB"/>
        </w:rPr>
        <w:t>new medical schools. This is a critical opportunity for Lancashire and similar areas which do not have the medical schools typically found in large urban centres. HEE has recognises these issues and has set criteria to reward bids that focus on under-</w:t>
      </w:r>
      <w:r w:rsidR="00C8592A" w:rsidRPr="00BA4637">
        <w:rPr>
          <w:rFonts w:ascii="Arial" w:eastAsia="Times New Roman" w:hAnsi="Arial" w:cs="Arial"/>
          <w:sz w:val="24"/>
          <w:szCs w:val="24"/>
          <w:lang w:eastAsia="en-GB"/>
        </w:rPr>
        <w:lastRenderedPageBreak/>
        <w:t>doctored areas, GP recruitment, widening participation and innovative education models.</w:t>
      </w:r>
    </w:p>
    <w:p w:rsidR="00BA4637" w:rsidRPr="00BA4637" w:rsidRDefault="00BA4637" w:rsidP="00BA4637">
      <w:pPr>
        <w:spacing w:after="0" w:line="240" w:lineRule="auto"/>
        <w:rPr>
          <w:rFonts w:ascii="Arial" w:eastAsia="Times New Roman" w:hAnsi="Arial" w:cs="Arial"/>
          <w:sz w:val="24"/>
          <w:szCs w:val="24"/>
          <w:lang w:eastAsia="en-GB"/>
        </w:rPr>
      </w:pPr>
    </w:p>
    <w:p w:rsidR="00C8592A" w:rsidRPr="00BA4637" w:rsidRDefault="00C8592A"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 xml:space="preserve">HEE is leading </w:t>
      </w:r>
      <w:r w:rsidR="00B736AF" w:rsidRPr="00BA4637">
        <w:rPr>
          <w:rFonts w:ascii="Arial" w:eastAsia="Times New Roman" w:hAnsi="Arial" w:cs="Arial"/>
          <w:sz w:val="24"/>
          <w:szCs w:val="24"/>
          <w:lang w:eastAsia="en-GB"/>
        </w:rPr>
        <w:t xml:space="preserve">a consultation </w:t>
      </w:r>
      <w:r w:rsidRPr="00BA4637">
        <w:rPr>
          <w:rFonts w:ascii="Arial" w:eastAsia="Times New Roman" w:hAnsi="Arial" w:cs="Arial"/>
          <w:sz w:val="24"/>
          <w:szCs w:val="24"/>
          <w:lang w:eastAsia="en-GB"/>
        </w:rPr>
        <w:t xml:space="preserve">on behalf of the NHS on </w:t>
      </w:r>
      <w:r w:rsidR="00134099" w:rsidRPr="00BA4637">
        <w:rPr>
          <w:rFonts w:ascii="Arial" w:eastAsia="Times New Roman" w:hAnsi="Arial" w:cs="Arial"/>
          <w:sz w:val="24"/>
          <w:szCs w:val="24"/>
          <w:lang w:eastAsia="en-GB"/>
        </w:rPr>
        <w:t xml:space="preserve">a </w:t>
      </w:r>
      <w:r w:rsidR="00B736AF" w:rsidRPr="00BA4637">
        <w:rPr>
          <w:rFonts w:ascii="Arial" w:eastAsia="Times New Roman" w:hAnsi="Arial" w:cs="Arial"/>
          <w:sz w:val="24"/>
          <w:szCs w:val="24"/>
          <w:lang w:eastAsia="en-GB"/>
        </w:rPr>
        <w:t xml:space="preserve">draft </w:t>
      </w:r>
      <w:r w:rsidR="00134099" w:rsidRPr="00BA4637">
        <w:rPr>
          <w:rFonts w:ascii="Arial" w:eastAsia="Times New Roman" w:hAnsi="Arial" w:cs="Arial"/>
          <w:sz w:val="24"/>
          <w:szCs w:val="24"/>
          <w:lang w:eastAsia="en-GB"/>
        </w:rPr>
        <w:t xml:space="preserve">national strategy for </w:t>
      </w:r>
      <w:r w:rsidRPr="00BA4637">
        <w:rPr>
          <w:rFonts w:ascii="Arial" w:eastAsia="Times New Roman" w:hAnsi="Arial" w:cs="Arial"/>
          <w:sz w:val="24"/>
          <w:szCs w:val="24"/>
          <w:lang w:eastAsia="en-GB"/>
        </w:rPr>
        <w:t>the Health and Social Care workforce</w:t>
      </w:r>
      <w:r w:rsidR="00134099" w:rsidRPr="00BA4637">
        <w:rPr>
          <w:rFonts w:ascii="Arial" w:eastAsia="Times New Roman" w:hAnsi="Arial" w:cs="Arial"/>
          <w:sz w:val="24"/>
          <w:szCs w:val="24"/>
          <w:lang w:eastAsia="en-GB"/>
        </w:rPr>
        <w:t>. This includes contributions from NHS England, NHS Improvement, Public Health England, DHS&amp;C, and Skills for Care. Consultation closes 23 March. The strategy raises many key issues and six key principles (page 18). Amongst these there is a proposal to look at the distribution of training posts.</w:t>
      </w:r>
      <w:r w:rsidR="00B736AF" w:rsidRPr="00BA4637">
        <w:rPr>
          <w:rFonts w:ascii="Arial" w:eastAsia="Times New Roman" w:hAnsi="Arial" w:cs="Arial"/>
          <w:sz w:val="24"/>
          <w:szCs w:val="24"/>
          <w:lang w:eastAsia="en-GB"/>
        </w:rPr>
        <w:t xml:space="preserve"> We welcome feedback and full details are available at:</w:t>
      </w:r>
    </w:p>
    <w:p w:rsidR="00B736AF" w:rsidRDefault="00BA4637" w:rsidP="00BA4637">
      <w:pPr>
        <w:spacing w:after="0" w:line="240" w:lineRule="auto"/>
        <w:rPr>
          <w:rStyle w:val="Hyperlink"/>
          <w:rFonts w:ascii="Arial" w:eastAsia="Times New Roman" w:hAnsi="Arial" w:cs="Arial"/>
          <w:sz w:val="24"/>
          <w:szCs w:val="24"/>
          <w:lang w:eastAsia="en-GB"/>
        </w:rPr>
      </w:pPr>
      <w:hyperlink r:id="rId8" w:history="1">
        <w:r w:rsidR="00896E32" w:rsidRPr="00BA4637">
          <w:rPr>
            <w:rStyle w:val="Hyperlink"/>
            <w:rFonts w:ascii="Arial" w:eastAsia="Times New Roman" w:hAnsi="Arial" w:cs="Arial"/>
            <w:sz w:val="24"/>
            <w:szCs w:val="24"/>
            <w:lang w:eastAsia="en-GB"/>
          </w:rPr>
          <w:t>https://www.hee.nhs.uk/our-work/workforce-strategy-england/workforce-strategy</w:t>
        </w:r>
      </w:hyperlink>
    </w:p>
    <w:p w:rsidR="00BA4637" w:rsidRPr="00BA4637" w:rsidRDefault="00BA4637" w:rsidP="00BA4637">
      <w:pPr>
        <w:spacing w:after="0" w:line="240" w:lineRule="auto"/>
        <w:rPr>
          <w:rFonts w:ascii="Arial" w:eastAsia="Times New Roman" w:hAnsi="Arial" w:cs="Arial"/>
          <w:sz w:val="24"/>
          <w:szCs w:val="24"/>
          <w:lang w:eastAsia="en-GB"/>
        </w:rPr>
      </w:pPr>
    </w:p>
    <w:p w:rsidR="003F6BFF" w:rsidRDefault="003F6BFF"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HEE working with NHS England is investing in recruitment in primary care in difficult to recruit areas such as Lancashire and South Cumbria. For example, we have launched a targe</w:t>
      </w:r>
      <w:r w:rsidR="00B736AF" w:rsidRPr="00BA4637">
        <w:rPr>
          <w:rFonts w:ascii="Arial" w:eastAsia="Times New Roman" w:hAnsi="Arial" w:cs="Arial"/>
          <w:sz w:val="24"/>
          <w:szCs w:val="24"/>
          <w:lang w:eastAsia="en-GB"/>
        </w:rPr>
        <w:t xml:space="preserve">ted enhanced recruitment scheme. HEE is also </w:t>
      </w:r>
      <w:r w:rsidRPr="00BA4637">
        <w:rPr>
          <w:rFonts w:ascii="Arial" w:eastAsia="Times New Roman" w:hAnsi="Arial" w:cs="Arial"/>
          <w:sz w:val="24"/>
          <w:szCs w:val="24"/>
          <w:lang w:eastAsia="en-GB"/>
        </w:rPr>
        <w:t xml:space="preserve">developing new roles such as </w:t>
      </w:r>
      <w:proofErr w:type="gramStart"/>
      <w:r w:rsidRPr="00BA4637">
        <w:rPr>
          <w:rFonts w:ascii="Arial" w:eastAsia="Times New Roman" w:hAnsi="Arial" w:cs="Arial"/>
          <w:sz w:val="24"/>
          <w:szCs w:val="24"/>
          <w:lang w:eastAsia="en-GB"/>
        </w:rPr>
        <w:t>physicians</w:t>
      </w:r>
      <w:proofErr w:type="gramEnd"/>
      <w:r w:rsidRPr="00BA4637">
        <w:rPr>
          <w:rFonts w:ascii="Arial" w:eastAsia="Times New Roman" w:hAnsi="Arial" w:cs="Arial"/>
          <w:sz w:val="24"/>
          <w:szCs w:val="24"/>
          <w:lang w:eastAsia="en-GB"/>
        </w:rPr>
        <w:t xml:space="preserve"> </w:t>
      </w:r>
      <w:r w:rsidR="00E23ADF" w:rsidRPr="00BA4637">
        <w:rPr>
          <w:rFonts w:ascii="Arial" w:eastAsia="Times New Roman" w:hAnsi="Arial" w:cs="Arial"/>
          <w:sz w:val="24"/>
          <w:szCs w:val="24"/>
          <w:lang w:eastAsia="en-GB"/>
        </w:rPr>
        <w:t>associates and nurse associates that assist areas which struggle to recruit.</w:t>
      </w:r>
    </w:p>
    <w:p w:rsidR="00BA4637" w:rsidRPr="00BA4637" w:rsidRDefault="00BA4637" w:rsidP="00BA4637">
      <w:pPr>
        <w:spacing w:after="0" w:line="240" w:lineRule="auto"/>
        <w:rPr>
          <w:rFonts w:ascii="Arial" w:eastAsia="Times New Roman" w:hAnsi="Arial" w:cs="Arial"/>
          <w:sz w:val="24"/>
          <w:szCs w:val="24"/>
          <w:lang w:eastAsia="en-GB"/>
        </w:rPr>
      </w:pPr>
    </w:p>
    <w:p w:rsidR="00256657" w:rsidRPr="00BA4637" w:rsidRDefault="00256657" w:rsidP="00BA4637">
      <w:pPr>
        <w:spacing w:after="0" w:line="240" w:lineRule="auto"/>
        <w:rPr>
          <w:rFonts w:ascii="Arial" w:eastAsia="Times New Roman" w:hAnsi="Arial" w:cs="Arial"/>
          <w:sz w:val="24"/>
          <w:szCs w:val="24"/>
          <w:lang w:eastAsia="en-GB"/>
        </w:rPr>
      </w:pPr>
      <w:r w:rsidRPr="00BA4637">
        <w:rPr>
          <w:rFonts w:ascii="Arial" w:eastAsia="Times New Roman" w:hAnsi="Arial" w:cs="Arial"/>
          <w:sz w:val="24"/>
          <w:szCs w:val="24"/>
          <w:lang w:eastAsia="en-GB"/>
        </w:rPr>
        <w:t>National funding levels are reviewed annually by the DH&amp;SC and costing work is being carried out to assess the levels of funding. Particular points of focus are the balance of funding between medical/non-medical and the areas not covered by national tariffs – mainly primary care placements. HEE is due to conduct an engagement exercise on the tariff currencies later this year looking at the structure of payments.</w:t>
      </w:r>
    </w:p>
    <w:p w:rsidR="00944884" w:rsidRPr="00BA4637" w:rsidRDefault="00944884" w:rsidP="00BA4637">
      <w:pPr>
        <w:spacing w:after="0" w:line="240" w:lineRule="auto"/>
        <w:rPr>
          <w:rFonts w:ascii="Arial" w:hAnsi="Arial" w:cs="Arial"/>
          <w:sz w:val="24"/>
          <w:szCs w:val="24"/>
        </w:rPr>
      </w:pPr>
    </w:p>
    <w:sectPr w:rsidR="00944884" w:rsidRPr="00BA46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37" w:rsidRDefault="00BA4637" w:rsidP="00BA4637">
      <w:pPr>
        <w:spacing w:after="0" w:line="240" w:lineRule="auto"/>
      </w:pPr>
      <w:r>
        <w:separator/>
      </w:r>
    </w:p>
  </w:endnote>
  <w:endnote w:type="continuationSeparator" w:id="0">
    <w:p w:rsidR="00BA4637" w:rsidRDefault="00BA4637" w:rsidP="00BA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37" w:rsidRDefault="00BA4637" w:rsidP="00BA4637">
      <w:pPr>
        <w:spacing w:after="0" w:line="240" w:lineRule="auto"/>
      </w:pPr>
      <w:r>
        <w:separator/>
      </w:r>
    </w:p>
  </w:footnote>
  <w:footnote w:type="continuationSeparator" w:id="0">
    <w:p w:rsidR="00BA4637" w:rsidRDefault="00BA4637" w:rsidP="00BA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37" w:rsidRPr="00BA4637" w:rsidRDefault="00BA4637" w:rsidP="00BA4637">
    <w:pPr>
      <w:pStyle w:val="Header"/>
      <w:jc w:val="right"/>
      <w:rPr>
        <w:rFonts w:ascii="Arial" w:hAnsi="Arial" w:cs="Arial"/>
        <w:b/>
        <w:sz w:val="24"/>
        <w:szCs w:val="24"/>
      </w:rPr>
    </w:pPr>
    <w:r w:rsidRPr="00BA4637">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6D5"/>
    <w:multiLevelType w:val="hybridMultilevel"/>
    <w:tmpl w:val="775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9073C"/>
    <w:multiLevelType w:val="hybridMultilevel"/>
    <w:tmpl w:val="5AA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944B4"/>
    <w:multiLevelType w:val="hybridMultilevel"/>
    <w:tmpl w:val="F84C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22001"/>
    <w:multiLevelType w:val="hybridMultilevel"/>
    <w:tmpl w:val="7190192E"/>
    <w:lvl w:ilvl="0" w:tplc="66C28C2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6"/>
    <w:rsid w:val="00134099"/>
    <w:rsid w:val="00172499"/>
    <w:rsid w:val="001C0026"/>
    <w:rsid w:val="00256657"/>
    <w:rsid w:val="00324518"/>
    <w:rsid w:val="003F6BFF"/>
    <w:rsid w:val="00524048"/>
    <w:rsid w:val="00621FA9"/>
    <w:rsid w:val="00647D24"/>
    <w:rsid w:val="00727D23"/>
    <w:rsid w:val="00756451"/>
    <w:rsid w:val="00896AE5"/>
    <w:rsid w:val="00896E32"/>
    <w:rsid w:val="00944884"/>
    <w:rsid w:val="00B46B4D"/>
    <w:rsid w:val="00B721A3"/>
    <w:rsid w:val="00B736AF"/>
    <w:rsid w:val="00BA4637"/>
    <w:rsid w:val="00C8592A"/>
    <w:rsid w:val="00DD7556"/>
    <w:rsid w:val="00DF30D7"/>
    <w:rsid w:val="00E23ADF"/>
    <w:rsid w:val="00E41EE5"/>
    <w:rsid w:val="00E460DA"/>
    <w:rsid w:val="00E517A3"/>
    <w:rsid w:val="00F4710B"/>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EDD0A-0B36-4D1B-93E8-7C10FD97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56"/>
    <w:pPr>
      <w:ind w:left="720"/>
      <w:contextualSpacing/>
    </w:pPr>
  </w:style>
  <w:style w:type="paragraph" w:styleId="BalloonText">
    <w:name w:val="Balloon Text"/>
    <w:basedOn w:val="Normal"/>
    <w:link w:val="BalloonTextChar"/>
    <w:uiPriority w:val="99"/>
    <w:semiHidden/>
    <w:unhideWhenUsed/>
    <w:rsid w:val="0032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18"/>
    <w:rPr>
      <w:rFonts w:ascii="Tahoma" w:hAnsi="Tahoma" w:cs="Tahoma"/>
      <w:sz w:val="16"/>
      <w:szCs w:val="16"/>
    </w:rPr>
  </w:style>
  <w:style w:type="character" w:styleId="Hyperlink">
    <w:name w:val="Hyperlink"/>
    <w:basedOn w:val="DefaultParagraphFont"/>
    <w:uiPriority w:val="99"/>
    <w:unhideWhenUsed/>
    <w:rsid w:val="00896E32"/>
    <w:rPr>
      <w:color w:val="0000FF" w:themeColor="hyperlink"/>
      <w:u w:val="single"/>
    </w:rPr>
  </w:style>
  <w:style w:type="paragraph" w:styleId="Header">
    <w:name w:val="header"/>
    <w:basedOn w:val="Normal"/>
    <w:link w:val="HeaderChar"/>
    <w:uiPriority w:val="99"/>
    <w:unhideWhenUsed/>
    <w:rsid w:val="00BA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637"/>
  </w:style>
  <w:style w:type="paragraph" w:styleId="Footer">
    <w:name w:val="footer"/>
    <w:basedOn w:val="Normal"/>
    <w:link w:val="FooterChar"/>
    <w:uiPriority w:val="99"/>
    <w:unhideWhenUsed/>
    <w:rsid w:val="00BA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our-work/workforce-strategy-england/workforce-strategy"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629492/2017-18_ET_tariff_guidance_FINAL_July_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Pallister Calum (NWHEE)</dc:creator>
  <cp:lastModifiedBy>Halsall, Gary</cp:lastModifiedBy>
  <cp:revision>5</cp:revision>
  <dcterms:created xsi:type="dcterms:W3CDTF">2018-02-19T07:42:00Z</dcterms:created>
  <dcterms:modified xsi:type="dcterms:W3CDTF">2018-02-22T16:27:00Z</dcterms:modified>
</cp:coreProperties>
</file>